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50" w:rsidRPr="00875AC7" w:rsidRDefault="007A0579" w:rsidP="007A0579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ДОГОВОР</w:t>
      </w:r>
      <w:r w:rsidR="00A27864" w:rsidRPr="00A278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392950"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</w:p>
    <w:p w:rsidR="00154CC2" w:rsidRPr="00154CC2" w:rsidRDefault="00154CC2" w:rsidP="00154CC2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579" w:rsidRPr="00875AC7" w:rsidRDefault="007A0579" w:rsidP="007A0579">
      <w:pPr>
        <w:tabs>
          <w:tab w:val="left" w:pos="6418"/>
          <w:tab w:val="left" w:leader="underscore" w:pos="6782"/>
          <w:tab w:val="left" w:leader="underscore" w:pos="80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Новгород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B3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F660EB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ПАО «МРСК Центра и Приволжья», 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«Заказчик», в лице Директора департамента корпоративных и технологических автоматизированных систем управления Коровина В.Н., действующего на основании доверенности 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с одной стороны, и </w:t>
      </w:r>
      <w:r w:rsidR="00975FE5">
        <w:rPr>
          <w:rStyle w:val="FontStyle90"/>
          <w:b/>
          <w:sz w:val="24"/>
          <w:szCs w:val="24"/>
        </w:rPr>
        <w:t>__________________</w:t>
      </w:r>
      <w:r w:rsidRPr="0057203E">
        <w:rPr>
          <w:rStyle w:val="FontStyle90"/>
          <w:sz w:val="24"/>
          <w:szCs w:val="24"/>
        </w:rPr>
        <w:t xml:space="preserve">, 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«Исполнитель»</w:t>
      </w:r>
      <w:r w:rsidRPr="0057203E">
        <w:rPr>
          <w:rStyle w:val="FontStyle90"/>
          <w:b/>
          <w:sz w:val="24"/>
          <w:szCs w:val="24"/>
        </w:rPr>
        <w:t>,</w:t>
      </w:r>
      <w:r w:rsidRPr="0057203E">
        <w:rPr>
          <w:rStyle w:val="FontStyle90"/>
          <w:sz w:val="24"/>
          <w:szCs w:val="24"/>
        </w:rPr>
        <w:t xml:space="preserve"> в лице  </w:t>
      </w:r>
      <w:r w:rsidR="00975FE5">
        <w:rPr>
          <w:rStyle w:val="FontStyle90"/>
          <w:sz w:val="24"/>
          <w:szCs w:val="24"/>
        </w:rPr>
        <w:t>____________________________________</w:t>
      </w:r>
      <w:r w:rsidRPr="0057203E">
        <w:rPr>
          <w:rStyle w:val="FontStyle90"/>
          <w:sz w:val="24"/>
          <w:szCs w:val="24"/>
        </w:rPr>
        <w:t xml:space="preserve">, действующего на основании </w:t>
      </w:r>
      <w:r w:rsidR="00975FE5">
        <w:rPr>
          <w:rStyle w:val="FontStyle90"/>
          <w:sz w:val="24"/>
          <w:szCs w:val="24"/>
        </w:rPr>
        <w:t>________________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при совместном упоминании «Стороны», заключили настоящий договор в соответствии с проведенной конкурсной процедурой (протокол №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1C324F" w:rsidRPr="00875AC7" w:rsidRDefault="001C324F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ДОГОВОРА.</w:t>
      </w:r>
    </w:p>
    <w:p w:rsidR="00154CC2" w:rsidRPr="00635527" w:rsidRDefault="00154CC2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Заказчик поручает, а Исполнитель принимает на себя обязательства по оказанию услуг по сопровождению</w:t>
      </w:r>
      <w:r w:rsidR="000C54ED">
        <w:rPr>
          <w:rFonts w:ascii="Times New Roman" w:hAnsi="Times New Roman"/>
          <w:sz w:val="24"/>
          <w:szCs w:val="24"/>
        </w:rPr>
        <w:t xml:space="preserve"> и</w:t>
      </w:r>
      <w:r w:rsidRPr="00635527">
        <w:rPr>
          <w:rFonts w:ascii="Times New Roman" w:hAnsi="Times New Roman"/>
          <w:sz w:val="24"/>
          <w:szCs w:val="24"/>
        </w:rPr>
        <w:t xml:space="preserve"> техподдержке </w:t>
      </w:r>
      <w:r w:rsidR="000C54ED" w:rsidRPr="000C54ED">
        <w:rPr>
          <w:rFonts w:ascii="Times New Roman" w:hAnsi="Times New Roman"/>
          <w:sz w:val="24"/>
          <w:szCs w:val="24"/>
        </w:rPr>
        <w:t>систем DMS</w:t>
      </w:r>
      <w:r w:rsidR="00B26CF2">
        <w:rPr>
          <w:rFonts w:ascii="Times New Roman" w:hAnsi="Times New Roman"/>
          <w:sz w:val="24"/>
          <w:szCs w:val="24"/>
        </w:rPr>
        <w:t>,</w:t>
      </w:r>
      <w:r w:rsidR="000C54ED">
        <w:rPr>
          <w:rFonts w:ascii="Times New Roman" w:hAnsi="Times New Roman"/>
          <w:sz w:val="24"/>
          <w:szCs w:val="24"/>
        </w:rPr>
        <w:t xml:space="preserve"> </w:t>
      </w:r>
      <w:r w:rsidR="00B26CF2" w:rsidRPr="00B26CF2">
        <w:rPr>
          <w:rFonts w:ascii="Times New Roman" w:hAnsi="Times New Roman"/>
          <w:sz w:val="24"/>
          <w:szCs w:val="24"/>
        </w:rPr>
        <w:t>а также  расширению и доработке функционала систем DMS</w:t>
      </w:r>
      <w:r w:rsidR="00955CA5">
        <w:rPr>
          <w:rFonts w:ascii="Times New Roman" w:hAnsi="Times New Roman"/>
          <w:sz w:val="24"/>
          <w:szCs w:val="24"/>
        </w:rPr>
        <w:t xml:space="preserve"> </w:t>
      </w:r>
      <w:r w:rsidR="000C54ED">
        <w:rPr>
          <w:rFonts w:ascii="Times New Roman" w:hAnsi="Times New Roman"/>
          <w:sz w:val="24"/>
          <w:szCs w:val="24"/>
        </w:rPr>
        <w:t>в филиалах П</w:t>
      </w:r>
      <w:r w:rsidRPr="00635527">
        <w:rPr>
          <w:rFonts w:ascii="Times New Roman" w:hAnsi="Times New Roman"/>
          <w:sz w:val="24"/>
          <w:szCs w:val="24"/>
        </w:rPr>
        <w:t xml:space="preserve">АО «МРСК Центра и Приволжья» на базе решений </w:t>
      </w:r>
      <w:r w:rsidR="000C54ED">
        <w:rPr>
          <w:rFonts w:ascii="Times New Roman" w:hAnsi="Times New Roman"/>
          <w:sz w:val="24"/>
          <w:szCs w:val="24"/>
          <w:lang w:val="en-US"/>
        </w:rPr>
        <w:t>PSI</w:t>
      </w:r>
      <w:r w:rsidR="000C54ED" w:rsidRPr="000C54ED">
        <w:rPr>
          <w:rFonts w:ascii="Times New Roman" w:hAnsi="Times New Roman"/>
          <w:sz w:val="24"/>
          <w:szCs w:val="24"/>
        </w:rPr>
        <w:t xml:space="preserve"> </w:t>
      </w:r>
      <w:r w:rsidR="000C54ED">
        <w:rPr>
          <w:rFonts w:ascii="Times New Roman" w:hAnsi="Times New Roman"/>
          <w:sz w:val="24"/>
          <w:szCs w:val="24"/>
          <w:lang w:val="en-US"/>
        </w:rPr>
        <w:t>AG</w:t>
      </w:r>
      <w:r w:rsidRPr="00635527">
        <w:rPr>
          <w:rFonts w:ascii="Times New Roman" w:hAnsi="Times New Roman"/>
          <w:sz w:val="24"/>
          <w:szCs w:val="24"/>
        </w:rPr>
        <w:t xml:space="preserve"> (далее Услуги) в соответствии с описанием Услуг, приведенном в Приложении № 1 к настоящему Договору.</w:t>
      </w:r>
      <w:proofErr w:type="gramEnd"/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Заказчик обязуется оплатить оказанные Исполнителем Услуги в порядке, предусмотренном настоящим Договором и в соответствии с тарифами на Услуги, приведенными в Приложении № 2</w:t>
      </w:r>
      <w:r w:rsidR="00955CA5">
        <w:rPr>
          <w:rFonts w:ascii="Times New Roman" w:hAnsi="Times New Roman"/>
          <w:sz w:val="24"/>
          <w:szCs w:val="24"/>
        </w:rPr>
        <w:t>.1. и 2.2.</w:t>
      </w:r>
      <w:r w:rsidRPr="00635527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Услуги считаются оказанными после подписания акта сдачи-приемки оказанных услуг (далее Акт) Заказчиком или его уполномоченным представителем.</w:t>
      </w:r>
      <w:r w:rsidR="00471AE6">
        <w:rPr>
          <w:rFonts w:ascii="Times New Roman" w:hAnsi="Times New Roman"/>
          <w:sz w:val="24"/>
          <w:szCs w:val="24"/>
        </w:rPr>
        <w:t xml:space="preserve"> Форма акта приведена в Приложении 2.4.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Сроки оказания Услуг:</w:t>
      </w:r>
    </w:p>
    <w:p w:rsidR="00154CC2" w:rsidRDefault="00154CC2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–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01.04.201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66E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24" w:rsidRDefault="00154CC2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</w:t>
      </w:r>
      <w:r w:rsidR="003A2F9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31.03.20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A2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24F" w:rsidRDefault="001C324F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ДОГОВОРНОЙ ДОКУМЕНТАЦИИ.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7A0579" w:rsidRPr="00635527" w:rsidRDefault="007A0579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Договорная документация включает в себя следующие Приложения, являющиеся неотъемлемыми частями настоящего Договора:</w:t>
      </w:r>
    </w:p>
    <w:p w:rsidR="00635527" w:rsidRDefault="00635527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CC2" w:rsidRPr="00154CC2" w:rsidRDefault="00154CC2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– Техническое задание;</w:t>
      </w:r>
      <w:r w:rsidR="006355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базовых услуг по сопровождению и технической поддержке программных модулей 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 </w:t>
      </w:r>
      <w:r w:rsidR="00B26C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DMS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5C91" w:rsidRDefault="003F5C91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№2.2 – </w:t>
      </w:r>
      <w:r w:rsidR="00B26CF2" w:rsidRP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расширению и доработке функционала систем DMS</w:t>
      </w:r>
      <w:r w:rsidRP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Суммы затрат по филиалам;</w:t>
      </w:r>
    </w:p>
    <w:p w:rsidR="00DA3148" w:rsidRPr="00154CC2" w:rsidRDefault="00DA314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Акта;</w:t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№3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10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№4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3D6C08" w:rsidRDefault="003D6C0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– Соглашение о конфиденциальности.</w:t>
      </w:r>
    </w:p>
    <w:p w:rsidR="001C324F" w:rsidRPr="00154CC2" w:rsidRDefault="001C324F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Настоящий Договор вступает в силу </w:t>
      </w:r>
      <w:proofErr w:type="gramStart"/>
      <w:r w:rsidRPr="00635527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и действует до полного исполнения Сторонами своих обязательств.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Договор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</w:t>
      </w:r>
      <w:r w:rsidRPr="00635527">
        <w:rPr>
          <w:rFonts w:ascii="Times New Roman" w:hAnsi="Times New Roman"/>
          <w:sz w:val="24"/>
          <w:szCs w:val="24"/>
        </w:rPr>
        <w:lastRenderedPageBreak/>
        <w:t xml:space="preserve">уведомления Исполнителем и полной оплаты Заказчиком фактически оказанных Исполнителем Услуг на дату </w:t>
      </w:r>
      <w:r w:rsidR="00BA6596">
        <w:rPr>
          <w:rFonts w:ascii="Times New Roman" w:hAnsi="Times New Roman"/>
          <w:sz w:val="24"/>
          <w:szCs w:val="24"/>
        </w:rPr>
        <w:t>составления письменного уведомления.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В случае, расторжения договора Заказчиком в порядке, предусмотренном п. 3.3 настоящего Договора, он обязан </w:t>
      </w:r>
      <w:proofErr w:type="gramStart"/>
      <w:r w:rsidRPr="00635527">
        <w:rPr>
          <w:rFonts w:ascii="Times New Roman" w:hAnsi="Times New Roman"/>
          <w:sz w:val="24"/>
          <w:szCs w:val="24"/>
        </w:rPr>
        <w:t>оплатить стоимость фактически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оказанных Исполнителем к этому моменту услуг в соответствии с Актом сдачи - приемки услуг, составленным на дату расторжения Договора.</w:t>
      </w:r>
    </w:p>
    <w:p w:rsidR="00076BA3" w:rsidRPr="00635527" w:rsidRDefault="00076BA3" w:rsidP="00076BA3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ТЕРРИТОРИЯ ОКАЗАНИЯ УСЛУГ.</w:t>
      </w:r>
    </w:p>
    <w:p w:rsidR="00635527" w:rsidRPr="00076BA3" w:rsidRDefault="00635527" w:rsidP="00635527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по Договору на территории Заказчика.</w:t>
      </w: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</w:t>
      </w:r>
      <w:r w:rsidR="00D167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</w:t>
      </w: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ОБЩИЙ ПОРЯДОК ВЗАИМОДЕЙСТВИЯ.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Для оказания Услуг Исполнитель со своей стороны назначает уполномоченных лиц, ответственных за предоставление Услуг по настоящему Договору, взаимодействие с Заказчиком при решении организационных и технических вопросов, связанных с предоставлением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со своей стороны назначает уполномоченных лиц, ответственных за решение организационных и технических вопросов, связанных с предоставлением и заказом Услуг по Договору, контроль уровня качества предоставляемых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Перечень уполномоченных лиц со стороны Заказчика и Исполнителя и круг их полномочий в рамках настоящего Договора согласуются совместно Сторонами. В случае замены уполномоченных лиц Сторона, осуществившая такую замену, должна уведомить противоположную сторону в письменном виде в течение 1 (одного) рабочего дня.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оказывает консультационные услуги сотрудникам Заказчика по телефонам «горячей линии».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выполняет запросы, поступающие от пользователей Заказчика через каналы Service Desk. Запросы регистрируются в системе учета Исполнителя. Заказчик имеет свободный доступ к системе учета Исполнителя в режиме чтения с возможностью формирования различных сводок в режиме реального времени. На основании данных из системы учета Исполнителя уполномоченное лицо Исполнителя готовит ежемесячные отчеты о реально достигнутых параметрах качества обслуживания.</w:t>
      </w:r>
    </w:p>
    <w:p w:rsidR="00B53CEB" w:rsidRPr="00076BA3" w:rsidRDefault="00B53CEB" w:rsidP="00B53CEB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требованию Заказчика, работа должна производиться в системе </w:t>
      </w:r>
      <w:proofErr w:type="spellStart"/>
      <w:r w:rsidRPr="00B53CEB">
        <w:rPr>
          <w:rFonts w:ascii="Times New Roman" w:hAnsi="Times New Roman"/>
          <w:sz w:val="24"/>
          <w:szCs w:val="24"/>
        </w:rPr>
        <w:t>Service</w:t>
      </w:r>
      <w:proofErr w:type="spellEnd"/>
      <w:r w:rsidRPr="00B53C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3CEB">
        <w:rPr>
          <w:rFonts w:ascii="Times New Roman" w:hAnsi="Times New Roman"/>
          <w:sz w:val="24"/>
          <w:szCs w:val="24"/>
        </w:rPr>
        <w:t>Desk</w:t>
      </w:r>
      <w:proofErr w:type="spellEnd"/>
      <w:r>
        <w:rPr>
          <w:rFonts w:ascii="Times New Roman" w:hAnsi="Times New Roman"/>
          <w:sz w:val="24"/>
          <w:szCs w:val="24"/>
        </w:rPr>
        <w:t xml:space="preserve"> Заказчика.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Отчет </w:t>
      </w:r>
      <w:proofErr w:type="gramStart"/>
      <w:r w:rsidRPr="00076BA3">
        <w:rPr>
          <w:rFonts w:ascii="Times New Roman" w:hAnsi="Times New Roman"/>
          <w:sz w:val="24"/>
          <w:szCs w:val="24"/>
        </w:rPr>
        <w:t>формируется Исполнителем за отчетный период и подписывается</w:t>
      </w:r>
      <w:proofErr w:type="gramEnd"/>
      <w:r w:rsidRPr="00076BA3">
        <w:rPr>
          <w:rFonts w:ascii="Times New Roman" w:hAnsi="Times New Roman"/>
          <w:sz w:val="24"/>
          <w:szCs w:val="24"/>
        </w:rPr>
        <w:t xml:space="preserve"> уполномоченным лицом Заказчика. Отчет является приложением к Акту за отчетный период, и включает информацию по реально достигнутым параметрам объема и качества обслуживания.</w:t>
      </w:r>
    </w:p>
    <w:p w:rsidR="00635527" w:rsidRPr="003018CA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8CA">
        <w:rPr>
          <w:rFonts w:ascii="Times New Roman" w:hAnsi="Times New Roman"/>
          <w:sz w:val="24"/>
          <w:szCs w:val="24"/>
        </w:rPr>
        <w:t>Акты формируются Исполнителем по каждому отчетному периоду, и содержит итоговую стоимость услуг с разбивкой по филиалам Заказчика в соответствие с Приложением №2.</w:t>
      </w:r>
      <w:r w:rsidR="003F5C91">
        <w:rPr>
          <w:rFonts w:ascii="Times New Roman" w:hAnsi="Times New Roman"/>
          <w:sz w:val="24"/>
          <w:szCs w:val="24"/>
        </w:rPr>
        <w:t>3</w:t>
      </w:r>
      <w:r w:rsidRPr="003018CA">
        <w:rPr>
          <w:rFonts w:ascii="Times New Roman" w:hAnsi="Times New Roman"/>
          <w:sz w:val="24"/>
          <w:szCs w:val="24"/>
        </w:rPr>
        <w:t xml:space="preserve"> к настоящему Договору. Акты подписываются Уполномоченным лицом Заказчика и Уполномоченным лицом со стороны Исполнителя.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обязан предоставлять Исполнителю в разумный срок, но в любом случае не позднее 5 рабочих дней с момента получения соответствующего запроса, доступ к необходимому программному обеспечению, техническую документацию, а также любые другие документы и информацию, необходимые Исполнителю для оказания Услуг Заказчику. В противном случае Исполнитель не несет ответственности за неоказание, или ненадлежащее, или неполное оказание Услуг и нарушение сроков.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вправе по согласованию с Заказчиком привлекать к оказанию услуг третьих лиц. Ответственность за действия третьих лиц несет Исполнитель. 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несет ответственность перед Заказчиком за нарушение на Объектах Заказчика работниками третьих лиц, привлеченных Исполнителем для выполнения </w:t>
      </w:r>
      <w:r w:rsidRPr="00076BA3">
        <w:rPr>
          <w:rFonts w:ascii="Times New Roman" w:hAnsi="Times New Roman"/>
          <w:sz w:val="24"/>
          <w:szCs w:val="24"/>
        </w:rPr>
        <w:lastRenderedPageBreak/>
        <w:t>работ по настоящему Договору, правил и норм по технике безопасности, правил технической эксплуатации, правил противопожарной безопасности.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обеспечивает доступ сотрудников Исполнителя и привлекаемых третьих лиц на территорию, в помещения, к оборудованию Заказчика. По запросам Исполнителя Заказчик предоставляет необходимую техническую документацию.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обязуется своевременно предоставлять Исполнителю информацию о правилах внутреннего распорядка Заказчика и изменениях в них, влияющих на предоставление Исполнителем Услуг по Договору,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Исполнитель имеет право приостановить оказание Услуг при нарушении Заказчиком сроков оплаты, предусмотренных в Договоре. При этом Исполнитель направляет Заказчику не менее чем за 5 (пять) рабочих дней до приостановки предоставления Услуг, соответствующее уведомление с указанием причин приостановки (прекращения) предоставления Услуг.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 - ПРИЁМКИ УСЛУГ.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Default="00635527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Сдача-приемка Услуг </w:t>
      </w:r>
      <w:r w:rsidR="00B26CF2" w:rsidRPr="00B26CF2">
        <w:rPr>
          <w:rFonts w:ascii="Times New Roman" w:hAnsi="Times New Roman"/>
          <w:sz w:val="24"/>
          <w:szCs w:val="24"/>
        </w:rPr>
        <w:t xml:space="preserve">по сопровождению и техподдержке систем DMS </w:t>
      </w:r>
      <w:r w:rsidRPr="00076BA3">
        <w:rPr>
          <w:rFonts w:ascii="Times New Roman" w:hAnsi="Times New Roman"/>
          <w:sz w:val="24"/>
          <w:szCs w:val="24"/>
        </w:rPr>
        <w:t xml:space="preserve">по настоящему Договору осуществляется </w:t>
      </w:r>
      <w:r w:rsidR="00B26CF2">
        <w:rPr>
          <w:rFonts w:ascii="Times New Roman" w:hAnsi="Times New Roman"/>
          <w:sz w:val="24"/>
          <w:szCs w:val="24"/>
        </w:rPr>
        <w:t>ежеквартально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B26CF2" w:rsidRPr="00076BA3" w:rsidRDefault="00B26CF2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CF2">
        <w:rPr>
          <w:rFonts w:ascii="Times New Roman" w:hAnsi="Times New Roman"/>
          <w:sz w:val="24"/>
          <w:szCs w:val="24"/>
        </w:rPr>
        <w:t>Сдача-приемка Услуг по</w:t>
      </w:r>
      <w:r w:rsidRPr="00B26CF2">
        <w:t xml:space="preserve"> </w:t>
      </w:r>
      <w:r w:rsidRPr="00B26CF2">
        <w:rPr>
          <w:rFonts w:ascii="Times New Roman" w:hAnsi="Times New Roman"/>
          <w:sz w:val="24"/>
          <w:szCs w:val="24"/>
        </w:rPr>
        <w:t>расширению и доработке функционала систем DMS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CF2">
        <w:rPr>
          <w:rFonts w:ascii="Times New Roman" w:hAnsi="Times New Roman"/>
          <w:sz w:val="24"/>
          <w:szCs w:val="24"/>
        </w:rPr>
        <w:t>по настоящему Договору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A00D09">
        <w:rPr>
          <w:rFonts w:ascii="Times New Roman" w:hAnsi="Times New Roman"/>
          <w:sz w:val="24"/>
          <w:szCs w:val="24"/>
        </w:rPr>
        <w:t>ежегодно</w:t>
      </w:r>
      <w:r w:rsidR="00A00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A00D09">
        <w:rPr>
          <w:rFonts w:ascii="Times New Roman" w:hAnsi="Times New Roman"/>
          <w:sz w:val="24"/>
          <w:szCs w:val="24"/>
        </w:rPr>
        <w:t>30 ноября.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обязуется до 5 (пятого) числа месяца, следующего за </w:t>
      </w:r>
      <w:proofErr w:type="gramStart"/>
      <w:r w:rsidRPr="00076BA3">
        <w:rPr>
          <w:rFonts w:ascii="Times New Roman" w:hAnsi="Times New Roman"/>
          <w:sz w:val="24"/>
          <w:szCs w:val="24"/>
        </w:rPr>
        <w:t>отчётным</w:t>
      </w:r>
      <w:proofErr w:type="gramEnd"/>
      <w:r w:rsidRPr="00076BA3">
        <w:rPr>
          <w:rFonts w:ascii="Times New Roman" w:hAnsi="Times New Roman"/>
          <w:sz w:val="24"/>
          <w:szCs w:val="24"/>
        </w:rPr>
        <w:t>, направлять Заказчику подписанные со своей стороны в двух экземплярах Акт приемки - сдачи.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в течение 10 (Десяти) рабочих дней после получения Актов подписывает их, и возвращает по одному экземпляру Исполнителю, либо предоставляет мотивированный отказ от подписания Актов. В случае не подписания любого из Актов Заказчиком в течение 10-ти рабочих дней с момента предоставления их Исполнителем, и не предоставлении Заказчиком мотивированного отказа в письменной форме, Услуги считаются принятыми Заказчиком в полном объеме, Акт подписанным, а Услуги подлежат оплате.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В случае предоставления Заказчиком мотивированного отказа в приемке оказанных Услуг, Сторонами в течение 10 (десяти) рабочих дней со дня получения Исполнителем такого отказа составляется двухсторонний Акт о некачественном/несвоевременном оказании услуг с указанием суммы снижения оплаты за указанный период. 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СТОИМОСТЬ УСЛУГ И ПОРЯДОК РАСЧЕТОВ.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Default="00635527" w:rsidP="005C78C3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Плановая стоимость Услуг, за весь период действия договора не может превышать</w:t>
      </w:r>
      <w:proofErr w:type="gramStart"/>
      <w:r w:rsidRPr="00076BA3">
        <w:rPr>
          <w:rFonts w:ascii="Times New Roman" w:hAnsi="Times New Roman"/>
          <w:sz w:val="24"/>
          <w:szCs w:val="24"/>
        </w:rPr>
        <w:t xml:space="preserve"> 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076BA3">
        <w:rPr>
          <w:rFonts w:ascii="Times New Roman" w:hAnsi="Times New Roman"/>
          <w:sz w:val="24"/>
          <w:szCs w:val="24"/>
        </w:rPr>
        <w:t>(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076BA3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076BA3">
        <w:rPr>
          <w:rFonts w:ascii="Times New Roman" w:hAnsi="Times New Roman"/>
          <w:sz w:val="24"/>
          <w:szCs w:val="24"/>
        </w:rPr>
        <w:t xml:space="preserve">руб. </w:t>
      </w:r>
      <w:r w:rsidR="004E631C">
        <w:rPr>
          <w:rFonts w:ascii="Times New Roman" w:hAnsi="Times New Roman"/>
          <w:sz w:val="24"/>
          <w:szCs w:val="24"/>
        </w:rPr>
        <w:t>___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076BA3">
        <w:rPr>
          <w:rFonts w:ascii="Times New Roman" w:hAnsi="Times New Roman"/>
          <w:sz w:val="24"/>
          <w:szCs w:val="24"/>
        </w:rPr>
        <w:t>коп., в том числе НДС 18%</w:t>
      </w:r>
      <w:r w:rsidRPr="00076BA3">
        <w:rPr>
          <w:rFonts w:ascii="Times New Roman" w:hAnsi="Times New Roman"/>
          <w:sz w:val="24"/>
          <w:szCs w:val="24"/>
        </w:rPr>
        <w:t>.</w:t>
      </w:r>
      <w:r w:rsidR="003F060C">
        <w:rPr>
          <w:rFonts w:ascii="Times New Roman" w:hAnsi="Times New Roman"/>
          <w:sz w:val="24"/>
          <w:szCs w:val="24"/>
        </w:rPr>
        <w:t xml:space="preserve"> - 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5C78C3">
        <w:rPr>
          <w:rFonts w:ascii="Times New Roman" w:hAnsi="Times New Roman"/>
          <w:sz w:val="24"/>
          <w:szCs w:val="24"/>
        </w:rPr>
        <w:t xml:space="preserve"> (</w:t>
      </w:r>
      <w:r w:rsidR="004E631C">
        <w:rPr>
          <w:rFonts w:ascii="Times New Roman" w:hAnsi="Times New Roman"/>
          <w:sz w:val="24"/>
          <w:szCs w:val="24"/>
        </w:rPr>
        <w:t>__________________</w:t>
      </w:r>
      <w:r w:rsidR="005C78C3">
        <w:rPr>
          <w:rFonts w:ascii="Times New Roman" w:hAnsi="Times New Roman"/>
          <w:sz w:val="24"/>
          <w:szCs w:val="24"/>
        </w:rPr>
        <w:t>)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3F060C">
        <w:rPr>
          <w:rFonts w:ascii="Times New Roman" w:hAnsi="Times New Roman"/>
          <w:sz w:val="24"/>
          <w:szCs w:val="24"/>
        </w:rPr>
        <w:t>руб.</w:t>
      </w:r>
      <w:r w:rsidR="005C78C3">
        <w:rPr>
          <w:rFonts w:ascii="Times New Roman" w:hAnsi="Times New Roman"/>
          <w:sz w:val="24"/>
          <w:szCs w:val="24"/>
        </w:rPr>
        <w:t xml:space="preserve"> </w:t>
      </w:r>
      <w:r w:rsidR="004E631C">
        <w:rPr>
          <w:rFonts w:ascii="Times New Roman" w:hAnsi="Times New Roman"/>
          <w:sz w:val="24"/>
          <w:szCs w:val="24"/>
        </w:rPr>
        <w:t>__</w:t>
      </w:r>
      <w:r w:rsidR="005C78C3">
        <w:rPr>
          <w:rFonts w:ascii="Times New Roman" w:hAnsi="Times New Roman"/>
          <w:sz w:val="24"/>
          <w:szCs w:val="24"/>
        </w:rPr>
        <w:t xml:space="preserve"> коп.</w:t>
      </w:r>
    </w:p>
    <w:p w:rsidR="001C0ED5" w:rsidRDefault="001C0ED5" w:rsidP="001C0ED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Стоимость услуги по сопровождению и техподдержке систем DMS составляет</w:t>
      </w:r>
      <w:proofErr w:type="gramStart"/>
      <w:r w:rsidRPr="001C0E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</w:t>
      </w:r>
      <w:r w:rsidRPr="001C0E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1C0ED5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__</w:t>
      </w:r>
      <w:r w:rsidRPr="001C0ED5">
        <w:rPr>
          <w:rFonts w:ascii="Times New Roman" w:hAnsi="Times New Roman"/>
          <w:sz w:val="24"/>
          <w:szCs w:val="24"/>
        </w:rPr>
        <w:t xml:space="preserve"> коп., в том числе НДС 18%. – </w:t>
      </w:r>
      <w:r>
        <w:rPr>
          <w:rFonts w:ascii="Times New Roman" w:hAnsi="Times New Roman"/>
          <w:sz w:val="24"/>
          <w:szCs w:val="24"/>
        </w:rPr>
        <w:t>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</w:t>
      </w:r>
      <w:r w:rsidRPr="001C0ED5">
        <w:rPr>
          <w:rFonts w:ascii="Times New Roman" w:hAnsi="Times New Roman"/>
          <w:sz w:val="24"/>
          <w:szCs w:val="24"/>
        </w:rPr>
        <w:t xml:space="preserve">) руб. </w:t>
      </w:r>
      <w:r>
        <w:rPr>
          <w:rFonts w:ascii="Times New Roman" w:hAnsi="Times New Roman"/>
          <w:sz w:val="24"/>
          <w:szCs w:val="24"/>
        </w:rPr>
        <w:t>__</w:t>
      </w:r>
      <w:r w:rsidRPr="001C0ED5">
        <w:rPr>
          <w:rFonts w:ascii="Times New Roman" w:hAnsi="Times New Roman"/>
          <w:sz w:val="24"/>
          <w:szCs w:val="24"/>
        </w:rPr>
        <w:t xml:space="preserve"> коп.</w:t>
      </w:r>
    </w:p>
    <w:p w:rsidR="001C0ED5" w:rsidRPr="00076BA3" w:rsidRDefault="001C0ED5" w:rsidP="001C0ED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Стоимость услуги по расширению и доработке функционала систем DMS составляет</w:t>
      </w:r>
      <w:proofErr w:type="gramStart"/>
      <w:r w:rsidRPr="001C0E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</w:t>
      </w:r>
      <w:r w:rsidRPr="001C0E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1C0ED5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____</w:t>
      </w:r>
      <w:r w:rsidRPr="001C0ED5">
        <w:rPr>
          <w:rFonts w:ascii="Times New Roman" w:hAnsi="Times New Roman"/>
          <w:sz w:val="24"/>
          <w:szCs w:val="24"/>
        </w:rPr>
        <w:t xml:space="preserve"> коп., в том числе НДС 18%. - </w:t>
      </w:r>
      <w:r>
        <w:rPr>
          <w:rFonts w:ascii="Times New Roman" w:hAnsi="Times New Roman"/>
          <w:sz w:val="24"/>
          <w:szCs w:val="24"/>
        </w:rPr>
        <w:t>______________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1C0ED5">
        <w:rPr>
          <w:rFonts w:ascii="Times New Roman" w:hAnsi="Times New Roman"/>
          <w:sz w:val="24"/>
          <w:szCs w:val="24"/>
        </w:rPr>
        <w:t xml:space="preserve">) руб. </w:t>
      </w:r>
      <w:r>
        <w:rPr>
          <w:rFonts w:ascii="Times New Roman" w:hAnsi="Times New Roman"/>
          <w:sz w:val="24"/>
          <w:szCs w:val="24"/>
        </w:rPr>
        <w:t>___</w:t>
      </w:r>
      <w:r w:rsidRPr="001C0ED5">
        <w:rPr>
          <w:rFonts w:ascii="Times New Roman" w:hAnsi="Times New Roman"/>
          <w:sz w:val="24"/>
          <w:szCs w:val="24"/>
        </w:rPr>
        <w:t xml:space="preserve"> коп.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Фактическая стоимость Услуг за каждый отчетный период рассчитывается на основании Тарифов на Услуги, приведенных в Приложени</w:t>
      </w:r>
      <w:r w:rsidR="007674D0">
        <w:rPr>
          <w:rFonts w:ascii="Times New Roman" w:hAnsi="Times New Roman"/>
          <w:sz w:val="24"/>
          <w:szCs w:val="24"/>
        </w:rPr>
        <w:t>ях</w:t>
      </w:r>
      <w:r w:rsidRPr="00076BA3">
        <w:rPr>
          <w:rFonts w:ascii="Times New Roman" w:hAnsi="Times New Roman"/>
          <w:sz w:val="24"/>
          <w:szCs w:val="24"/>
        </w:rPr>
        <w:t xml:space="preserve"> №2</w:t>
      </w:r>
      <w:r w:rsidR="007674D0">
        <w:rPr>
          <w:rFonts w:ascii="Times New Roman" w:hAnsi="Times New Roman"/>
          <w:sz w:val="24"/>
          <w:szCs w:val="24"/>
        </w:rPr>
        <w:t>.1 и 2.2</w:t>
      </w:r>
      <w:r w:rsidRPr="00076BA3">
        <w:rPr>
          <w:rFonts w:ascii="Times New Roman" w:hAnsi="Times New Roman"/>
          <w:sz w:val="24"/>
          <w:szCs w:val="24"/>
        </w:rPr>
        <w:t xml:space="preserve"> к Договору, и указывается в Акте сдачи-приемки оказанных услуг</w:t>
      </w:r>
      <w:r w:rsidR="00B5069C">
        <w:rPr>
          <w:rFonts w:ascii="Times New Roman" w:hAnsi="Times New Roman"/>
          <w:sz w:val="24"/>
          <w:szCs w:val="24"/>
        </w:rPr>
        <w:t xml:space="preserve"> (</w:t>
      </w:r>
      <w:r w:rsidR="00B5069C" w:rsidRPr="00076BA3">
        <w:rPr>
          <w:rFonts w:ascii="Times New Roman" w:hAnsi="Times New Roman"/>
          <w:sz w:val="24"/>
          <w:szCs w:val="24"/>
        </w:rPr>
        <w:t>Приложении №2</w:t>
      </w:r>
      <w:r w:rsidR="00B5069C">
        <w:rPr>
          <w:rFonts w:ascii="Times New Roman" w:hAnsi="Times New Roman"/>
          <w:sz w:val="24"/>
          <w:szCs w:val="24"/>
        </w:rPr>
        <w:t>.</w:t>
      </w:r>
      <w:r w:rsidR="007674D0">
        <w:rPr>
          <w:rFonts w:ascii="Times New Roman" w:hAnsi="Times New Roman"/>
          <w:sz w:val="24"/>
          <w:szCs w:val="24"/>
        </w:rPr>
        <w:t>4</w:t>
      </w:r>
      <w:r w:rsidR="00B5069C">
        <w:rPr>
          <w:rFonts w:ascii="Times New Roman" w:hAnsi="Times New Roman"/>
          <w:sz w:val="24"/>
          <w:szCs w:val="24"/>
        </w:rPr>
        <w:t>)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Оплата производится еже</w:t>
      </w:r>
      <w:r w:rsidR="00484478">
        <w:rPr>
          <w:rFonts w:ascii="Times New Roman" w:hAnsi="Times New Roman"/>
          <w:sz w:val="24"/>
          <w:szCs w:val="24"/>
        </w:rPr>
        <w:t>квартально</w:t>
      </w:r>
      <w:r w:rsidRPr="00076BA3">
        <w:rPr>
          <w:rFonts w:ascii="Times New Roman" w:hAnsi="Times New Roman"/>
          <w:sz w:val="24"/>
          <w:szCs w:val="24"/>
        </w:rPr>
        <w:t xml:space="preserve"> после подписания Сторонами Акта в течение </w:t>
      </w:r>
      <w:r w:rsidR="004E631C">
        <w:rPr>
          <w:rFonts w:ascii="Times New Roman" w:hAnsi="Times New Roman"/>
          <w:sz w:val="24"/>
          <w:szCs w:val="24"/>
        </w:rPr>
        <w:t>1</w:t>
      </w:r>
      <w:r w:rsidRPr="00076BA3">
        <w:rPr>
          <w:rFonts w:ascii="Times New Roman" w:hAnsi="Times New Roman"/>
          <w:sz w:val="24"/>
          <w:szCs w:val="24"/>
        </w:rPr>
        <w:t>0 (</w:t>
      </w:r>
      <w:r w:rsidR="004E631C">
        <w:rPr>
          <w:rFonts w:ascii="Times New Roman" w:hAnsi="Times New Roman"/>
          <w:sz w:val="24"/>
          <w:szCs w:val="24"/>
        </w:rPr>
        <w:t>десяти</w:t>
      </w:r>
      <w:r w:rsidRPr="00076BA3">
        <w:rPr>
          <w:rFonts w:ascii="Times New Roman" w:hAnsi="Times New Roman"/>
          <w:sz w:val="24"/>
          <w:szCs w:val="24"/>
        </w:rPr>
        <w:t>) банковских дней, и при условии предоставления Исполнителем счетов - фактур, оформленных в соответствии с требованиями ст.169 НК РФ.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lastRenderedPageBreak/>
        <w:t xml:space="preserve">Обязательства Заказчика по оплате считаются надлежащим образом исполненными с момента списания денежных </w:t>
      </w:r>
      <w:r w:rsidR="003F060C">
        <w:rPr>
          <w:rFonts w:ascii="Times New Roman" w:hAnsi="Times New Roman"/>
          <w:sz w:val="24"/>
          <w:szCs w:val="24"/>
        </w:rPr>
        <w:t>сре</w:t>
      </w:r>
      <w:proofErr w:type="gramStart"/>
      <w:r w:rsidR="003F060C">
        <w:rPr>
          <w:rFonts w:ascii="Times New Roman" w:hAnsi="Times New Roman"/>
          <w:sz w:val="24"/>
          <w:szCs w:val="24"/>
        </w:rPr>
        <w:t>дств с</w:t>
      </w:r>
      <w:r w:rsidRPr="00076BA3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076BA3">
        <w:rPr>
          <w:rFonts w:ascii="Times New Roman" w:hAnsi="Times New Roman"/>
          <w:sz w:val="24"/>
          <w:szCs w:val="24"/>
        </w:rPr>
        <w:t>асчетного счета Заказчика.</w:t>
      </w:r>
    </w:p>
    <w:p w:rsidR="001C0ED5" w:rsidRPr="001C0ED5" w:rsidRDefault="001C0ED5" w:rsidP="001C0ED5">
      <w:pPr>
        <w:pStyle w:val="afffffff3"/>
        <w:numPr>
          <w:ilvl w:val="1"/>
          <w:numId w:val="21"/>
        </w:numPr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Положения ст. 317.1. ГК РФ не применяются.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3F060C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СТОРОН.</w:t>
      </w:r>
    </w:p>
    <w:p w:rsidR="003F060C" w:rsidRPr="003F060C" w:rsidRDefault="003F060C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1D37B3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За неисполнение или ненадлежащее исполнение обязанностей, предусмотренных настоящим Договором, Заказчик имеет право взыскать с Исполнителя компенсацию, но не более 10 % от стоимости Услуги.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Заказчиком своих обязательств по оплате Услуг Заказчик по письменному требованию Исполнителю уплачивает неустойку в размере 1/365 ставки рефинансирования Банка России за каждый день просрочки, но не более 10% от суммы неисполненных обязательств. Указанная ответственность не распространяется на случаи внесения Заказчиком предоплаты.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имущественную ответственность в случае причинения ущерба Заказчику или третьим лицам при исполнении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ответственность за качество оказания услуг.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возникновения споров по вопросам, предусмотренным настоящим Договором или в связи с ним, стороны примут все меры к их разрешению путём проведения переговоров. Стороны устанавливают, что все возможные претензии по настоящему Договору должны быть рассмотрены Сторонами не позднее 15 (пятнадцати) календарных дней со дня получения претензии.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невозможности разрешения указанных споров путём проведения переговоров они будут переданы для разрешения в Арбитражном суде.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на момент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я настоящего Договора раскрыть 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сведения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 согласно приложению № 3 «Перечень информации», а также согласия субъектов персональных данных на их передачу и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обработку согласно приложению № 4 «Согласие на обработку персональных данных».   В случае любых изменений сведений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, включая выгодоприобретателей/бенефициаров (в том числе конечного выгодоприобретателя/бенефициара),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в течение 3 (трех) календарных дней </w:t>
      </w:r>
      <w:proofErr w:type="gramStart"/>
      <w:r w:rsidRPr="008E4446">
        <w:rPr>
          <w:rFonts w:ascii="Times New Roman" w:eastAsia="Times New Roman" w:hAnsi="Times New Roman" w:cs="Times New Roman"/>
          <w:sz w:val="24"/>
          <w:szCs w:val="24"/>
        </w:rPr>
        <w:t>с даты наступления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таких изменений предоставить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актуализированные сведения. В случае неисполнения (ненадлежащего исполнения)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условий, содержащихся в настоящем пункте,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вправе в одностороннем внесудебном порядке расторгнуть настоящий Договор, письменно уведомив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 В случае непредставления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об отнесении привлекаемых субподрядных организаций к субъектам малого и среднего предпринимательства,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уплачивает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у штраф в размере 0,1% от стоимости договора.</w:t>
      </w:r>
    </w:p>
    <w:p w:rsidR="001C324F" w:rsidRPr="004503CA" w:rsidRDefault="001C324F" w:rsidP="001C32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9C2" w:rsidRDefault="00A539C2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УСЛОВИЙ ДОГОВОРА</w:t>
      </w:r>
    </w:p>
    <w:p w:rsidR="00A539C2" w:rsidRDefault="00A539C2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9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вправе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пересмотреть условия настоящего Договора по взаимному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согласованию при возникновении обстоятельств, влияющих на выполнение Сторонами своих обязательств, в том числе в случае изменений таможенного или налогового законодательств, а также при введении новых нормативных актов, оказывающих влияние на автоматизируемые бизнес-процессы.</w:t>
      </w:r>
    </w:p>
    <w:p w:rsidR="00A539C2" w:rsidRDefault="00A539C2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изменения и дополнения к настоящему Договору фиксируются Сторонами в виде Дополнительного соглашения к настоящему Договору. Изменения или дополнения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вступают в действие и становятся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неотъемлемыми частями настоящего Договора с момента подписания</w:t>
      </w:r>
      <w:r w:rsidR="00597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их Сторонами.</w:t>
      </w:r>
    </w:p>
    <w:p w:rsidR="0059751D" w:rsidRDefault="0059751D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уведомления Исполнителем и полной оплаты Заказчиком фактически оказанных Исполнителем Услуг на дату расторжения Договора.</w:t>
      </w:r>
    </w:p>
    <w:p w:rsidR="001C324F" w:rsidRPr="00A539C2" w:rsidRDefault="001C324F" w:rsidP="001C32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35527" w:rsidRPr="003F060C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A539C2" w:rsidRPr="00A539C2" w:rsidRDefault="00A539C2" w:rsidP="00A539C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A539C2" w:rsidRPr="00A539C2" w:rsidRDefault="00A539C2" w:rsidP="00A539C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A539C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По взаимному согласию Сторон конфиденциальной признается информация, касающаяся предмета Договора, хода его выполнения и полученных результатов, а также информация, содержащая коммерческую тайну Заказчика. Коммерческую тайну Заказчика составляют не являющиеся государственными тайнами сведения, связанные с технологической информацией, управлением, финансами и производственной деятельностью Заказчика, имеющие коммерческую ценность в силу неизвестности их третьим лицам, разглашение (неправомерная передача, утечка) которых может нанести Заказчику ущерб любого характера (материальный, финансовый, деловой репутации и пр.).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Коммерческая тайна Заказчика определяется его правом на определенную свободу коммерческой деятельности и защиту своих интересов как самостоятельного субъекта рыночных отношений во взаимоотношениях с иными субъектами рыночных отношений. Коммерческая тайна Заказчика является его собственностью и не подлежит несанкционированному разглашению, а также передаче для опубликования в средствах массовой информации.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Каждая  Сторона  обязуется  обеспечивать охрану  конфиденциальности  информации, составляющей коммерческую тайну другой Стороны, полученной от неё в рамках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Обязательства Сторон, касающиеся соблюдения условий охраны конфиденциальности, действуют без ограничения срока.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Стороны в соответствии с действующим законодательством Российской Федерации самостоятельно определяют способы защиты информации, составляющей коммерческую тайну другой Стороны, полученной от неё по настоящему Договору. Однако</w:t>
      </w:r>
      <w:proofErr w:type="gramStart"/>
      <w:r w:rsidRPr="003F060C">
        <w:rPr>
          <w:rFonts w:ascii="Times New Roman" w:hAnsi="Times New Roman"/>
          <w:sz w:val="24"/>
          <w:szCs w:val="24"/>
        </w:rPr>
        <w:t>,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при этом должны быть обеспечены: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Исключение доступа к информации, составляющей коммерческую тайну другой Стороны, любых лиц без согласия её собственника.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Возможность использования информации, составляющей коммерческую тайну, работниками Сторон без нарушения режима коммерческой тайны.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целях охраны конфиденциальности информации, составляющей коммерческую тайну контрагента, Стороны обязаны: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Ограничивать доступ к информации, составляющей коммерческую тайну, полученной от другой Стороны в рамках настоящего Договора. 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</w:t>
      </w:r>
      <w:r w:rsidRPr="003F060C">
        <w:rPr>
          <w:rFonts w:ascii="Times New Roman" w:hAnsi="Times New Roman"/>
          <w:sz w:val="24"/>
          <w:szCs w:val="24"/>
        </w:rPr>
        <w:lastRenderedPageBreak/>
        <w:t>информации, составляющей коммерческую тайну, полученную на основании настоящего Договора.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Исключить доступ других лиц к информации, составляющей коммерческую тайну, полученной от другой Стороны в рамках настоящего Договора, без согласия собственника информации.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Незамедлительно сообщить собственнику информации, составляющей коммерческую тайну, о допущенном,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 другой Стороны, третьими лицами.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При исполнении обязательств по настоящему Договору Исполнитель обязан обеспечить защиту конституционных прав граждан на сохранение личной тайны и конфиденциальности персональных данных, имеющихся в информационных системах Заказчика.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Любой ущерб, вызванный нарушением охраны конфиденциальности информации, составляющей коммерческую тайну другой Стороны, полученной в рамках настоящего Договора, </w:t>
      </w:r>
      <w:proofErr w:type="gramStart"/>
      <w:r w:rsidRPr="003F060C">
        <w:rPr>
          <w:rFonts w:ascii="Times New Roman" w:hAnsi="Times New Roman"/>
          <w:sz w:val="24"/>
          <w:szCs w:val="24"/>
        </w:rPr>
        <w:t>определяется и возмещается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ФОРС-МАЖОР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оно вызвано обстоятельствами непреодолимой силы, а именно: пожаром, наводнением, землетрясением, войной, постановлениями государственных органов и т.п., </w:t>
      </w:r>
      <w:proofErr w:type="gramStart"/>
      <w:r w:rsidRPr="00643DF5">
        <w:rPr>
          <w:rFonts w:ascii="Times New Roman" w:hAnsi="Times New Roman"/>
          <w:sz w:val="24"/>
          <w:szCs w:val="24"/>
        </w:rPr>
        <w:t>и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если эти обстоятельства непосредственно повлияли на исполнение настоящего Договора. При этом исполнение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Сторона, для которой создалась невозможность исполнения обязательств по настоящему Договору, должна в течение 5 (пяти) дней уведомить другую Сторону в письменной форме о наступлении и (или) прекращении обстоятельств, препятствующих исполнению обязательств.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продолжения указанных обстоятель</w:t>
      </w:r>
      <w:proofErr w:type="gramStart"/>
      <w:r w:rsidRPr="00643DF5">
        <w:rPr>
          <w:rFonts w:ascii="Times New Roman" w:hAnsi="Times New Roman"/>
          <w:sz w:val="24"/>
          <w:szCs w:val="24"/>
        </w:rPr>
        <w:t>ств св</w:t>
      </w:r>
      <w:proofErr w:type="gramEnd"/>
      <w:r w:rsidRPr="00643DF5">
        <w:rPr>
          <w:rFonts w:ascii="Times New Roman" w:hAnsi="Times New Roman"/>
          <w:sz w:val="24"/>
          <w:szCs w:val="24"/>
        </w:rPr>
        <w:t>ыше 60 (шестидесяти) дней каждая Сторона имеет право расторгнуть настоящий Договор в одностороннем внесудебном порядке при направлении другой Стороне письменного уведомления об этом. Такое уведомление направляется Стороной, желающей расторгнуть Договор, другой Стороне в письменной форме, и считается действительным с момента получения другой Стороной.</w:t>
      </w:r>
    </w:p>
    <w:p w:rsidR="00635527" w:rsidRDefault="003018CA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</w:t>
      </w:r>
      <w:r w:rsidRPr="00643DF5">
        <w:rPr>
          <w:rFonts w:ascii="Times New Roman" w:hAnsi="Times New Roman"/>
          <w:sz w:val="24"/>
          <w:szCs w:val="24"/>
        </w:rPr>
        <w:t>извещение</w:t>
      </w:r>
      <w:proofErr w:type="spellEnd"/>
      <w:r w:rsidR="00635527" w:rsidRPr="00643DF5">
        <w:rPr>
          <w:rFonts w:ascii="Times New Roman" w:hAnsi="Times New Roman"/>
          <w:sz w:val="24"/>
          <w:szCs w:val="24"/>
        </w:rPr>
        <w:t xml:space="preserve"> об обстоятельствах непреодолимой силы лишает соответствующую Сторону права ссылаться на них в будущем.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возникновения споров между Заказчиком и Исполнителем, относящихся к настоящему Договору, Стороны приложат максимум усилий для дружественного урегулирования споров путем переговоров уполномоченных представителей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невозможности разрешения спора путем переговоров между Заказчиком и Исполнителем спор разрешается в претензионном порядке. Претензия направляется Стороне по Договору с приложением подтверждающих заявленные требования документов и должна быть рассмотрена в течение 20 дней с момента ее получения. Споры и разногласия, не урегулированные путём применения претензионного порядка, подлежат разрешению в соответствии с действующим законодательством РФ.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Любые изменения и дополнения к настоящему Договору имеют силу только в том случае, если они </w:t>
      </w:r>
      <w:proofErr w:type="gramStart"/>
      <w:r w:rsidRPr="00643DF5">
        <w:rPr>
          <w:rFonts w:ascii="Times New Roman" w:hAnsi="Times New Roman"/>
          <w:sz w:val="24"/>
          <w:szCs w:val="24"/>
        </w:rPr>
        <w:t>оформлены в письменном виде и подписаны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обеими Сторонами.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Переуступка права требования по настоящему Договору согласно п.2 ст. 382 ГК РФ производится исключительно с письменного согласия Заказчика.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изменения у какой-либо из Сторон местонахождения, наименования, банковских реквизитов и прочей информации, она обязана в течение 10 (Десяти) рабочих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Ни одна из сторон не вправе передавать свои права и обязанности по настоящему Договору третьим лицам без письменного согласия второй стороны по настоящему Договору.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Техническая поддержка программного обеспечения предоставляется Исполнителем с соблюдением авторских прав в соответствии с законодательством РФ.</w:t>
      </w:r>
    </w:p>
    <w:p w:rsidR="005379DC" w:rsidRPr="005379DC" w:rsidRDefault="005379DC" w:rsidP="005379DC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62D" w:rsidRDefault="00A5062D" w:rsidP="00A5062D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5045">
        <w:rPr>
          <w:rFonts w:ascii="Times New Roman" w:hAnsi="Times New Roman"/>
          <w:b/>
          <w:sz w:val="24"/>
          <w:szCs w:val="24"/>
        </w:rPr>
        <w:t>ОСОБЫЕ УСЛОВИЯ ДОГОВОРА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Исполнителю</w:t>
      </w:r>
      <w:r w:rsidRPr="00345045">
        <w:rPr>
          <w:rFonts w:ascii="Times New Roman" w:hAnsi="Times New Roman"/>
          <w:sz w:val="24"/>
          <w:szCs w:val="24"/>
        </w:rPr>
        <w:t xml:space="preserve"> 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реализует требования статьи 13.3. </w:t>
      </w:r>
      <w:proofErr w:type="gramStart"/>
      <w:r w:rsidRPr="00345045">
        <w:rPr>
          <w:rFonts w:ascii="Times New Roman" w:hAnsi="Times New Roman"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г. № 0202),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Присоединение к Антикоррупционной хартии российского бизнеса свидетельствует о соответствии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антикоррупционным требованиям международно-правовых стандартов.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Единая вертикально-интегрированная система </w:t>
      </w:r>
      <w:r>
        <w:rPr>
          <w:rFonts w:ascii="Times New Roman" w:hAnsi="Times New Roman"/>
          <w:sz w:val="24"/>
          <w:szCs w:val="24"/>
        </w:rPr>
        <w:t>у Заказчика</w:t>
      </w:r>
      <w:r w:rsidRPr="00345045">
        <w:rPr>
          <w:rFonts w:ascii="Times New Roman" w:hAnsi="Times New Roman"/>
          <w:sz w:val="24"/>
          <w:szCs w:val="24"/>
        </w:rPr>
        <w:t xml:space="preserve"> по профилактике коррупционных и иных правонарушений отражена в Едином стратегическом документе - Антикоррупционной политике </w:t>
      </w:r>
      <w:r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 xml:space="preserve">АО «Россети» и ДЗО </w:t>
      </w:r>
      <w:r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>АО «Россети» (далее - Антикоррупционная политика).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Общество при взаимодействии с Контрагентом ориентировано на установление и сохранение деловых отношений, которые: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поддерживают Антикоррупционную политику;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ведут деловые отношения в добросовестной и честной манере;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заботятся о собственной репутации;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демонстрируют поддержку высоким этическим стандартам;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реализуют собственные меры по противодействию коррупции;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участвуют в коллективных антикоррупционных инициативах.</w:t>
      </w:r>
    </w:p>
    <w:p w:rsidR="00A5062D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 адресу: http://www.mrsk-cp.ru/?id=73078,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лиц, действующих по настоящему </w:t>
      </w:r>
      <w:r w:rsidRPr="00345045">
        <w:rPr>
          <w:rFonts w:ascii="Times New Roman" w:hAnsi="Times New Roman"/>
          <w:sz w:val="24"/>
          <w:szCs w:val="24"/>
        </w:rPr>
        <w:lastRenderedPageBreak/>
        <w:t>Договору, включая без ограничений собственников, должностных лиц, работников или посредников.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345045">
        <w:rPr>
          <w:rFonts w:ascii="Times New Roman" w:hAnsi="Times New Roman"/>
          <w:sz w:val="24"/>
          <w:szCs w:val="24"/>
        </w:rPr>
        <w:t>.</w:t>
      </w:r>
      <w:proofErr w:type="gramStart"/>
      <w:r w:rsidRPr="00345045">
        <w:rPr>
          <w:rFonts w:ascii="Times New Roman" w:hAnsi="Times New Roman"/>
          <w:sz w:val="24"/>
          <w:szCs w:val="24"/>
        </w:rPr>
        <w:t xml:space="preserve">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345045">
        <w:rPr>
          <w:rFonts w:ascii="Times New Roman" w:hAnsi="Times New Roman"/>
          <w:sz w:val="24"/>
          <w:szCs w:val="24"/>
        </w:rPr>
        <w:t>КоАКП</w:t>
      </w:r>
      <w:proofErr w:type="spellEnd"/>
      <w:r w:rsidRPr="00345045">
        <w:rPr>
          <w:rFonts w:ascii="Times New Roman" w:hAnsi="Times New Roman"/>
          <w:sz w:val="24"/>
          <w:szCs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(Контрагента и Общества).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 (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</w:t>
      </w:r>
      <w:r w:rsidR="0040674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казчик</w:t>
      </w:r>
      <w:r w:rsidRPr="00345045">
        <w:rPr>
          <w:rFonts w:ascii="Times New Roman" w:hAnsi="Times New Roman"/>
          <w:sz w:val="24"/>
          <w:szCs w:val="24"/>
        </w:rPr>
        <w:t xml:space="preserve">), понимаются: 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.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случае возникновения у </w:t>
      </w:r>
      <w:r>
        <w:rPr>
          <w:rFonts w:ascii="Times New Roman" w:hAnsi="Times New Roman"/>
          <w:sz w:val="24"/>
          <w:szCs w:val="24"/>
        </w:rPr>
        <w:t>Исполнителя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подозрений, что произошло или может произойти нарушение каких-либо положений </w:t>
      </w:r>
      <w:r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и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настоящего Договора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обязуется уведомить другую Сторону в письменной форме. После письменного уведомления,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5045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письменном уведомлении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настоящего Договора 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, его аффилированными лицами, работниками или посредниками.</w:t>
      </w:r>
    </w:p>
    <w:p w:rsidR="00A5062D" w:rsidRPr="007A5901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В случае нарушения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7A5901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обязательств по соблюдению требований Антикоррупционной политики, предусмотренных в </w:t>
      </w:r>
      <w:r>
        <w:rPr>
          <w:rFonts w:ascii="Times New Roman" w:hAnsi="Times New Roman"/>
          <w:sz w:val="24"/>
          <w:szCs w:val="24"/>
        </w:rPr>
        <w:t>пунктах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2 и обязательств воздерживаться от запрещенных в </w:t>
      </w:r>
      <w:r>
        <w:rPr>
          <w:rFonts w:ascii="Times New Roman" w:hAnsi="Times New Roman"/>
          <w:sz w:val="24"/>
          <w:szCs w:val="24"/>
        </w:rPr>
        <w:t>пункте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3 настоящего Договора действий, и/или неполучения другой стороной в установленный срок подтверждения, </w:t>
      </w:r>
      <w:r w:rsidRPr="007A5901">
        <w:rPr>
          <w:rFonts w:ascii="Times New Roman" w:hAnsi="Times New Roman"/>
          <w:sz w:val="24"/>
          <w:szCs w:val="24"/>
        </w:rPr>
        <w:lastRenderedPageBreak/>
        <w:t xml:space="preserve">что нарушения не произошло или не произойдет,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7A5901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Заказчик</w:t>
      </w:r>
      <w:r w:rsidRPr="007A5901">
        <w:rPr>
          <w:rFonts w:ascii="Times New Roman" w:hAnsi="Times New Roman"/>
          <w:sz w:val="24"/>
          <w:szCs w:val="24"/>
        </w:rPr>
        <w:t xml:space="preserve">  имеет право расторгнуть Договор в одностороннем порядке полностью или в части</w:t>
      </w:r>
      <w:proofErr w:type="gramEnd"/>
      <w:r w:rsidRPr="007A5901">
        <w:rPr>
          <w:rFonts w:ascii="Times New Roman" w:hAnsi="Times New Roman"/>
          <w:sz w:val="24"/>
          <w:szCs w:val="24"/>
        </w:rPr>
        <w:t xml:space="preserve">, направив письменное уведомление о расторжении. Сторона, </w:t>
      </w:r>
      <w:proofErr w:type="gramStart"/>
      <w:r w:rsidRPr="007A5901">
        <w:rPr>
          <w:rFonts w:ascii="Times New Roman" w:hAnsi="Times New Roman"/>
          <w:sz w:val="24"/>
          <w:szCs w:val="24"/>
        </w:rPr>
        <w:t>по</w:t>
      </w:r>
      <w:proofErr w:type="gramEnd"/>
      <w:r w:rsidRPr="007A5901">
        <w:rPr>
          <w:rFonts w:ascii="Times New Roman" w:hAnsi="Times New Roman"/>
          <w:sz w:val="24"/>
          <w:szCs w:val="24"/>
        </w:rPr>
        <w:t xml:space="preserve">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A5062D" w:rsidRPr="007A5901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Государственная политика в области развития партнерства государства и бизнеса по противодействию коррупции реализуется </w:t>
      </w:r>
      <w:r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</w:t>
      </w:r>
      <w:r>
        <w:rPr>
          <w:rFonts w:ascii="Times New Roman" w:hAnsi="Times New Roman"/>
          <w:sz w:val="24"/>
          <w:szCs w:val="24"/>
        </w:rPr>
        <w:t>Заказчиком руководством страны.»</w:t>
      </w:r>
      <w:proofErr w:type="gramEnd"/>
    </w:p>
    <w:p w:rsidR="00A5062D" w:rsidRP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DF5" w:rsidRPr="00875AC7" w:rsidRDefault="00643DF5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37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.АДРЕСА И РЕКВИЗИТЫ СТОРОН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F9F" w:rsidRPr="003A2F9F" w:rsidRDefault="003A2F9F" w:rsidP="003A2F9F">
      <w:pPr>
        <w:spacing w:after="120" w:line="240" w:lineRule="auto"/>
        <w:ind w:left="779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3A2F9F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Заказчик»                                                       </w:t>
      </w:r>
      <w:r w:rsidRPr="003A2F9F">
        <w:rPr>
          <w:rFonts w:ascii="Times New Roman" w:eastAsia="MS Mincho" w:hAnsi="Times New Roman" w:cs="Times New Roman"/>
          <w:b/>
          <w:bCs/>
          <w:kern w:val="24"/>
          <w:sz w:val="24"/>
          <w:szCs w:val="24"/>
          <w:lang w:eastAsia="ru-RU"/>
        </w:rPr>
        <w:t>«</w:t>
      </w:r>
      <w:r w:rsidRPr="003A2F9F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Исполнитель»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04"/>
        <w:gridCol w:w="352"/>
      </w:tblGrid>
      <w:tr w:rsidR="003A2F9F" w:rsidRPr="003A2F9F" w:rsidTr="000B5C4A">
        <w:trPr>
          <w:trHeight w:val="5951"/>
        </w:trPr>
        <w:tc>
          <w:tcPr>
            <w:tcW w:w="2427" w:type="pct"/>
          </w:tcPr>
          <w:p w:rsidR="003A2F9F" w:rsidRPr="003A2F9F" w:rsidRDefault="003A2F9F" w:rsidP="003A2F9F">
            <w:pPr>
              <w:spacing w:after="0" w:line="240" w:lineRule="auto"/>
              <w:ind w:right="8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ОАО «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МРСК Центра и Приволжья</w:t>
            </w:r>
            <w:r w:rsidRPr="003A2F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603950, Нижегородская область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="001C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Новгород, 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Arial Unicode MS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="004067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ица</w:t>
            </w: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Рождественская, д.33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406742" w:rsidRDefault="00406742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ИНН </w:t>
            </w: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5260200603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4067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526001001</w:t>
            </w:r>
          </w:p>
          <w:p w:rsidR="003A2F9F" w:rsidRPr="003A2F9F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Р/с: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40702810500010001930</w:t>
            </w:r>
          </w:p>
          <w:p w:rsidR="00406742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филиале «Газпромбанк» (</w:t>
            </w:r>
            <w:r w:rsid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АО)</w:t>
            </w:r>
          </w:p>
          <w:p w:rsidR="00406742" w:rsidRDefault="00406742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«Приволжский»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A2F9F" w:rsidRPr="003A2F9F" w:rsidRDefault="00406742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042202764</w:t>
            </w:r>
          </w:p>
          <w:p w:rsidR="003A2F9F" w:rsidRPr="003A2F9F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к/с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30101810700000000764</w:t>
            </w:r>
          </w:p>
          <w:p w:rsidR="00406742" w:rsidRPr="00406742" w:rsidRDefault="00406742" w:rsidP="0040674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81296703, ОКАТО 22401373000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</w:p>
          <w:tbl>
            <w:tblPr>
              <w:tblStyle w:val="a9"/>
              <w:tblpPr w:leftFromText="180" w:rightFromText="180" w:vertAnchor="text" w:horzAnchor="margin" w:tblpY="960"/>
              <w:tblW w:w="92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4644"/>
            </w:tblGrid>
            <w:tr w:rsidR="00406742" w:rsidRPr="00875AC7" w:rsidTr="00406742">
              <w:tc>
                <w:tcPr>
                  <w:tcW w:w="4644" w:type="dxa"/>
                </w:tcPr>
                <w:p w:rsidR="00406742" w:rsidRPr="00875AC7" w:rsidRDefault="00406742" w:rsidP="00733AE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От Заказчика:</w:t>
                  </w: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43DF5">
                    <w:rPr>
                      <w:bCs/>
                      <w:sz w:val="24"/>
                      <w:szCs w:val="24"/>
                    </w:rPr>
                    <w:t>Директор департамента корпоративных и технологических автоматизированных систем управления</w:t>
                  </w:r>
                  <w:r w:rsidRPr="00875AC7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</w:p>
                <w:p w:rsidR="00406742" w:rsidRPr="00875AC7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right="941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______________/</w:t>
                  </w:r>
                  <w:r w:rsidRPr="00383165">
                    <w:rPr>
                      <w:bCs/>
                      <w:sz w:val="24"/>
                      <w:szCs w:val="24"/>
                    </w:rPr>
                    <w:t>В.Н. Коровин</w:t>
                  </w:r>
                  <w:r w:rsidRPr="00875AC7">
                    <w:rPr>
                      <w:bCs/>
                      <w:sz w:val="24"/>
                      <w:szCs w:val="24"/>
                    </w:rPr>
                    <w:t>/</w:t>
                  </w: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644" w:type="dxa"/>
                </w:tcPr>
                <w:p w:rsidR="00406742" w:rsidRPr="00875AC7" w:rsidRDefault="00406742" w:rsidP="00733AE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right="303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От Исполнителя:</w:t>
                  </w:r>
                </w:p>
                <w:p w:rsidR="00406742" w:rsidRPr="001C324F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Pr="001C324F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1C324F">
                    <w:rPr>
                      <w:bCs/>
                      <w:sz w:val="24"/>
                      <w:szCs w:val="24"/>
                    </w:rPr>
                    <w:t>________________</w:t>
                  </w:r>
                  <w:r>
                    <w:rPr>
                      <w:bCs/>
                      <w:sz w:val="24"/>
                      <w:szCs w:val="24"/>
                    </w:rPr>
                    <w:t>/___________________/</w:t>
                  </w: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3A2F9F" w:rsidRPr="003A2F9F" w:rsidRDefault="00406742" w:rsidP="0040674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 40.10.2</w:t>
            </w:r>
          </w:p>
        </w:tc>
        <w:tc>
          <w:tcPr>
            <w:tcW w:w="2516" w:type="pct"/>
          </w:tcPr>
          <w:p w:rsidR="003A2F9F" w:rsidRPr="003A2F9F" w:rsidRDefault="003A2F9F" w:rsidP="00406742">
            <w:pPr>
              <w:widowControl w:val="0"/>
              <w:spacing w:after="0" w:line="240" w:lineRule="auto"/>
              <w:ind w:right="-139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3695" w:rsidRPr="00875AC7" w:rsidRDefault="007A3695">
      <w:pPr>
        <w:rPr>
          <w:rFonts w:ascii="Times New Roman" w:hAnsi="Times New Roman" w:cs="Times New Roman"/>
          <w:sz w:val="24"/>
          <w:szCs w:val="24"/>
        </w:rPr>
      </w:pPr>
    </w:p>
    <w:sectPr w:rsidR="007A3695" w:rsidRPr="00875AC7" w:rsidSect="001C324F">
      <w:pgSz w:w="11909" w:h="16834"/>
      <w:pgMar w:top="1418" w:right="851" w:bottom="1134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8E6" w:rsidRDefault="007968E6">
      <w:pPr>
        <w:spacing w:after="0" w:line="240" w:lineRule="auto"/>
      </w:pPr>
      <w:r>
        <w:separator/>
      </w:r>
    </w:p>
  </w:endnote>
  <w:endnote w:type="continuationSeparator" w:id="0">
    <w:p w:rsidR="007968E6" w:rsidRDefault="0079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8E6" w:rsidRDefault="007968E6">
      <w:pPr>
        <w:spacing w:after="0" w:line="240" w:lineRule="auto"/>
      </w:pPr>
      <w:r>
        <w:separator/>
      </w:r>
    </w:p>
  </w:footnote>
  <w:footnote w:type="continuationSeparator" w:id="0">
    <w:p w:rsidR="007968E6" w:rsidRDefault="00796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FF686C"/>
    <w:multiLevelType w:val="hybridMultilevel"/>
    <w:tmpl w:val="697AE90A"/>
    <w:lvl w:ilvl="0" w:tplc="FFFFFFFF">
      <w:start w:val="1"/>
      <w:numFmt w:val="bullet"/>
      <w:pStyle w:val="a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403494"/>
    <w:multiLevelType w:val="hybridMultilevel"/>
    <w:tmpl w:val="AA1807EC"/>
    <w:lvl w:ilvl="0" w:tplc="0419000F">
      <w:start w:val="1"/>
      <w:numFmt w:val="decimal"/>
      <w:pStyle w:val="06BodyCopyBullet7p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39856C8"/>
    <w:multiLevelType w:val="multilevel"/>
    <w:tmpl w:val="8B640F04"/>
    <w:lvl w:ilvl="0">
      <w:start w:val="9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475648"/>
    <w:multiLevelType w:val="multilevel"/>
    <w:tmpl w:val="CE004EBA"/>
    <w:lvl w:ilvl="0">
      <w:start w:val="1"/>
      <w:numFmt w:val="decimal"/>
      <w:pStyle w:val="Heading1TopSBI"/>
      <w:lvlText w:val="%1"/>
      <w:lvlJc w:val="left"/>
      <w:pPr>
        <w:tabs>
          <w:tab w:val="num" w:pos="-115"/>
        </w:tabs>
        <w:ind w:left="-115" w:hanging="432"/>
      </w:pPr>
      <w:rPr>
        <w:rFonts w:hint="default"/>
      </w:rPr>
    </w:lvl>
    <w:lvl w:ilvl="1">
      <w:start w:val="1"/>
      <w:numFmt w:val="decimal"/>
      <w:pStyle w:val="Heading2TopSBI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TopSBI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TopSBI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1"/>
        </w:tabs>
        <w:ind w:left="4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"/>
        </w:tabs>
        <w:ind w:left="6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9"/>
        </w:tabs>
        <w:ind w:left="7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3"/>
        </w:tabs>
        <w:ind w:left="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7"/>
        </w:tabs>
        <w:ind w:left="1037" w:hanging="1584"/>
      </w:pPr>
      <w:rPr>
        <w:rFonts w:hint="default"/>
      </w:rPr>
    </w:lvl>
  </w:abstractNum>
  <w:abstractNum w:abstractNumId="5">
    <w:nsid w:val="2A6E7350"/>
    <w:multiLevelType w:val="multilevel"/>
    <w:tmpl w:val="0DBC2A92"/>
    <w:lvl w:ilvl="0">
      <w:start w:val="9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7">
    <w:nsid w:val="380B45FF"/>
    <w:multiLevelType w:val="multilevel"/>
    <w:tmpl w:val="DEE21DF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Heading314pt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A59248E"/>
    <w:multiLevelType w:val="singleLevel"/>
    <w:tmpl w:val="0FAEFAFA"/>
    <w:lvl w:ilvl="0">
      <w:start w:val="1"/>
      <w:numFmt w:val="decimal"/>
      <w:pStyle w:val="CoverTitle"/>
      <w:lvlText w:val="8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9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D55CD"/>
    <w:multiLevelType w:val="multilevel"/>
    <w:tmpl w:val="32B84DF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438C1E49"/>
    <w:multiLevelType w:val="multilevel"/>
    <w:tmpl w:val="259E6A7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C04776D"/>
    <w:multiLevelType w:val="multilevel"/>
    <w:tmpl w:val="05304FDC"/>
    <w:lvl w:ilvl="0">
      <w:start w:val="7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105744C"/>
    <w:multiLevelType w:val="multilevel"/>
    <w:tmpl w:val="FC283224"/>
    <w:lvl w:ilvl="0">
      <w:start w:val="6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5D444E63"/>
    <w:multiLevelType w:val="multilevel"/>
    <w:tmpl w:val="44C0C6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5E9E1BFC"/>
    <w:multiLevelType w:val="multilevel"/>
    <w:tmpl w:val="C6A2AEB2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688A3AD3"/>
    <w:multiLevelType w:val="hybridMultilevel"/>
    <w:tmpl w:val="832A8656"/>
    <w:lvl w:ilvl="0" w:tplc="FFFFFFFF">
      <w:start w:val="1"/>
      <w:numFmt w:val="bullet"/>
      <w:pStyle w:val="phSpisok"/>
      <w:lvlText w:val=""/>
      <w:lvlJc w:val="left"/>
      <w:pPr>
        <w:tabs>
          <w:tab w:val="num" w:pos="2870"/>
        </w:tabs>
        <w:ind w:left="2870" w:hanging="7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1">
    <w:nsid w:val="75E47033"/>
    <w:multiLevelType w:val="singleLevel"/>
    <w:tmpl w:val="4064C69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A4217E5"/>
    <w:multiLevelType w:val="multilevel"/>
    <w:tmpl w:val="5094C110"/>
    <w:lvl w:ilvl="0">
      <w:start w:val="1"/>
      <w:numFmt w:val="decimal"/>
      <w:pStyle w:val="phBullet"/>
      <w:suff w:val="space"/>
      <w:lvlText w:val="%1."/>
      <w:lvlJc w:val="left"/>
      <w:pPr>
        <w:ind w:left="1134" w:hanging="283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439" w:hanging="1231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3403" w:hanging="1832"/>
      </w:pPr>
      <w:rPr>
        <w:rFonts w:cs="Times New Roman"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396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center"/>
      <w:pPr>
        <w:ind w:left="3006" w:firstLine="1134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  <w:rPr>
        <w:rFonts w:cs="Times New Roman" w:hint="default"/>
      </w:rPr>
    </w:lvl>
  </w:abstractNum>
  <w:abstractNum w:abstractNumId="23">
    <w:nsid w:val="7CD13525"/>
    <w:multiLevelType w:val="multilevel"/>
    <w:tmpl w:val="259E6A7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13"/>
  </w:num>
  <w:num w:numId="5">
    <w:abstractNumId w:val="16"/>
  </w:num>
  <w:num w:numId="6">
    <w:abstractNumId w:val="12"/>
  </w:num>
  <w:num w:numId="7">
    <w:abstractNumId w:val="9"/>
  </w:num>
  <w:num w:numId="8">
    <w:abstractNumId w:val="19"/>
  </w:num>
  <w:num w:numId="9">
    <w:abstractNumId w:val="6"/>
  </w:num>
  <w:num w:numId="10">
    <w:abstractNumId w:val="4"/>
  </w:num>
  <w:num w:numId="11">
    <w:abstractNumId w:val="14"/>
  </w:num>
  <w:num w:numId="12">
    <w:abstractNumId w:val="15"/>
  </w:num>
  <w:num w:numId="13">
    <w:abstractNumId w:val="5"/>
  </w:num>
  <w:num w:numId="14">
    <w:abstractNumId w:val="10"/>
  </w:num>
  <w:num w:numId="15">
    <w:abstractNumId w:val="7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2"/>
  </w:num>
  <w:num w:numId="19">
    <w:abstractNumId w:val="20"/>
  </w:num>
  <w:num w:numId="20">
    <w:abstractNumId w:val="21"/>
  </w:num>
  <w:num w:numId="21">
    <w:abstractNumId w:val="11"/>
  </w:num>
  <w:num w:numId="22">
    <w:abstractNumId w:val="17"/>
  </w:num>
  <w:num w:numId="23">
    <w:abstractNumId w:val="3"/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33"/>
    <w:rsid w:val="00006FEC"/>
    <w:rsid w:val="00020D8F"/>
    <w:rsid w:val="0003442A"/>
    <w:rsid w:val="00061D30"/>
    <w:rsid w:val="00065FE6"/>
    <w:rsid w:val="000669FB"/>
    <w:rsid w:val="00076BA3"/>
    <w:rsid w:val="000A69AE"/>
    <w:rsid w:val="000B34AC"/>
    <w:rsid w:val="000B6DA4"/>
    <w:rsid w:val="000C2DD8"/>
    <w:rsid w:val="000C54ED"/>
    <w:rsid w:val="00130E83"/>
    <w:rsid w:val="001426D6"/>
    <w:rsid w:val="00154CC2"/>
    <w:rsid w:val="00166E54"/>
    <w:rsid w:val="00177E7B"/>
    <w:rsid w:val="001A1EE2"/>
    <w:rsid w:val="001C0ED5"/>
    <w:rsid w:val="001C324F"/>
    <w:rsid w:val="001C69B6"/>
    <w:rsid w:val="001D22E9"/>
    <w:rsid w:val="001D37B3"/>
    <w:rsid w:val="00200A24"/>
    <w:rsid w:val="002152CD"/>
    <w:rsid w:val="002623D5"/>
    <w:rsid w:val="002D7F3C"/>
    <w:rsid w:val="003018CA"/>
    <w:rsid w:val="00335305"/>
    <w:rsid w:val="00362AF3"/>
    <w:rsid w:val="00383165"/>
    <w:rsid w:val="00392950"/>
    <w:rsid w:val="003A2F9F"/>
    <w:rsid w:val="003B1ADB"/>
    <w:rsid w:val="003D6C08"/>
    <w:rsid w:val="003F060C"/>
    <w:rsid w:val="003F5C91"/>
    <w:rsid w:val="00406742"/>
    <w:rsid w:val="00455773"/>
    <w:rsid w:val="00471AE6"/>
    <w:rsid w:val="0047674F"/>
    <w:rsid w:val="00484478"/>
    <w:rsid w:val="0049003D"/>
    <w:rsid w:val="004C64B5"/>
    <w:rsid w:val="004C735E"/>
    <w:rsid w:val="004E631C"/>
    <w:rsid w:val="00504479"/>
    <w:rsid w:val="00510A5E"/>
    <w:rsid w:val="0051169D"/>
    <w:rsid w:val="00532EB0"/>
    <w:rsid w:val="005379DC"/>
    <w:rsid w:val="005519E8"/>
    <w:rsid w:val="00576412"/>
    <w:rsid w:val="00590BAC"/>
    <w:rsid w:val="0059751D"/>
    <w:rsid w:val="005A49AD"/>
    <w:rsid w:val="005C78C3"/>
    <w:rsid w:val="005D5796"/>
    <w:rsid w:val="005D6E53"/>
    <w:rsid w:val="00635527"/>
    <w:rsid w:val="00643DF5"/>
    <w:rsid w:val="00646A0B"/>
    <w:rsid w:val="006521C0"/>
    <w:rsid w:val="00655AD1"/>
    <w:rsid w:val="0066126A"/>
    <w:rsid w:val="0069189A"/>
    <w:rsid w:val="00692F80"/>
    <w:rsid w:val="006F2AB9"/>
    <w:rsid w:val="00710EFF"/>
    <w:rsid w:val="00712C92"/>
    <w:rsid w:val="00720B9C"/>
    <w:rsid w:val="00727F09"/>
    <w:rsid w:val="00741D14"/>
    <w:rsid w:val="007674D0"/>
    <w:rsid w:val="00770216"/>
    <w:rsid w:val="00772157"/>
    <w:rsid w:val="00772746"/>
    <w:rsid w:val="007920C1"/>
    <w:rsid w:val="007968E6"/>
    <w:rsid w:val="00797A84"/>
    <w:rsid w:val="007A0579"/>
    <w:rsid w:val="007A3695"/>
    <w:rsid w:val="007D1C76"/>
    <w:rsid w:val="007D23B7"/>
    <w:rsid w:val="00875AC7"/>
    <w:rsid w:val="00886352"/>
    <w:rsid w:val="008A5440"/>
    <w:rsid w:val="008C18A2"/>
    <w:rsid w:val="00903FB1"/>
    <w:rsid w:val="00906CD5"/>
    <w:rsid w:val="00913C8B"/>
    <w:rsid w:val="00934B97"/>
    <w:rsid w:val="009460AF"/>
    <w:rsid w:val="009501DA"/>
    <w:rsid w:val="00955CA5"/>
    <w:rsid w:val="00973F8A"/>
    <w:rsid w:val="00975FE5"/>
    <w:rsid w:val="00984B54"/>
    <w:rsid w:val="009D6E15"/>
    <w:rsid w:val="009E0A07"/>
    <w:rsid w:val="009E25CC"/>
    <w:rsid w:val="009F165A"/>
    <w:rsid w:val="009F6439"/>
    <w:rsid w:val="00A00D09"/>
    <w:rsid w:val="00A04652"/>
    <w:rsid w:val="00A05483"/>
    <w:rsid w:val="00A110E7"/>
    <w:rsid w:val="00A27864"/>
    <w:rsid w:val="00A5062D"/>
    <w:rsid w:val="00A539C2"/>
    <w:rsid w:val="00A56615"/>
    <w:rsid w:val="00A86FA2"/>
    <w:rsid w:val="00AD0462"/>
    <w:rsid w:val="00AD5665"/>
    <w:rsid w:val="00AE7297"/>
    <w:rsid w:val="00B205E8"/>
    <w:rsid w:val="00B26A08"/>
    <w:rsid w:val="00B26CF2"/>
    <w:rsid w:val="00B5069C"/>
    <w:rsid w:val="00B50A11"/>
    <w:rsid w:val="00B53CEB"/>
    <w:rsid w:val="00B5666B"/>
    <w:rsid w:val="00B92B06"/>
    <w:rsid w:val="00BA6596"/>
    <w:rsid w:val="00BB1EE5"/>
    <w:rsid w:val="00BB3B9E"/>
    <w:rsid w:val="00BC05AF"/>
    <w:rsid w:val="00BD31A4"/>
    <w:rsid w:val="00BE4DA8"/>
    <w:rsid w:val="00BE4FD7"/>
    <w:rsid w:val="00C24E75"/>
    <w:rsid w:val="00C353F9"/>
    <w:rsid w:val="00C53F8D"/>
    <w:rsid w:val="00C6089F"/>
    <w:rsid w:val="00C71B8C"/>
    <w:rsid w:val="00CA6478"/>
    <w:rsid w:val="00CE7468"/>
    <w:rsid w:val="00CF27EC"/>
    <w:rsid w:val="00CF2D89"/>
    <w:rsid w:val="00D0132E"/>
    <w:rsid w:val="00D1676D"/>
    <w:rsid w:val="00D171C1"/>
    <w:rsid w:val="00D307E8"/>
    <w:rsid w:val="00D92BA2"/>
    <w:rsid w:val="00DA3148"/>
    <w:rsid w:val="00DD5C31"/>
    <w:rsid w:val="00ED4A78"/>
    <w:rsid w:val="00EF2B41"/>
    <w:rsid w:val="00F16A0E"/>
    <w:rsid w:val="00F232A8"/>
    <w:rsid w:val="00F60E13"/>
    <w:rsid w:val="00F64533"/>
    <w:rsid w:val="00F660EB"/>
    <w:rsid w:val="00F84312"/>
    <w:rsid w:val="00F844A7"/>
    <w:rsid w:val="00FA60F2"/>
    <w:rsid w:val="00FC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0">
    <w:name w:val="Font Style90"/>
    <w:uiPriority w:val="99"/>
    <w:rsid w:val="00F660E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0">
    <w:name w:val="Font Style90"/>
    <w:uiPriority w:val="99"/>
    <w:rsid w:val="00F660E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9</Pages>
  <Words>4028</Words>
  <Characters>22965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А.Н.</dc:creator>
  <cp:lastModifiedBy>Брусов Артемий Валерьевич</cp:lastModifiedBy>
  <cp:revision>31</cp:revision>
  <cp:lastPrinted>2015-10-27T08:03:00Z</cp:lastPrinted>
  <dcterms:created xsi:type="dcterms:W3CDTF">2015-02-26T08:39:00Z</dcterms:created>
  <dcterms:modified xsi:type="dcterms:W3CDTF">2018-01-18T07:53:00Z</dcterms:modified>
</cp:coreProperties>
</file>